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67" w:rsidRDefault="00E3228C">
      <w:pPr>
        <w:spacing w:after="0" w:line="276" w:lineRule="auto"/>
      </w:pPr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Załącznik nr 1 do Zarządzenia nr </w:t>
      </w:r>
      <w:r w:rsidR="00025DAC">
        <w:rPr>
          <w:rFonts w:ascii="Arial" w:hAnsi="Arial" w:cs="Arial"/>
          <w:bCs/>
          <w:i/>
          <w:color w:val="000000"/>
          <w:sz w:val="18"/>
          <w:szCs w:val="18"/>
        </w:rPr>
        <w:t xml:space="preserve">39/2024 </w:t>
      </w:r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Nadleśniczego Nadleśnictwa Nawojowa z dnia </w:t>
      </w:r>
      <w:r w:rsidR="00025DAC">
        <w:rPr>
          <w:rFonts w:ascii="Arial" w:hAnsi="Arial" w:cs="Arial"/>
          <w:bCs/>
          <w:i/>
          <w:color w:val="000000"/>
          <w:sz w:val="18"/>
          <w:szCs w:val="18"/>
        </w:rPr>
        <w:t>09.</w:t>
      </w:r>
      <w:bookmarkStart w:id="0" w:name="_GoBack"/>
      <w:bookmarkEnd w:id="0"/>
      <w:r w:rsidR="00F42444">
        <w:rPr>
          <w:rFonts w:ascii="Arial" w:hAnsi="Arial" w:cs="Arial"/>
          <w:bCs/>
          <w:i/>
          <w:color w:val="000000"/>
          <w:sz w:val="18"/>
          <w:szCs w:val="18"/>
        </w:rPr>
        <w:t>07</w:t>
      </w:r>
      <w:r>
        <w:rPr>
          <w:rFonts w:ascii="Arial" w:hAnsi="Arial" w:cs="Arial"/>
          <w:bCs/>
          <w:i/>
          <w:color w:val="000000"/>
          <w:sz w:val="18"/>
          <w:szCs w:val="18"/>
        </w:rPr>
        <w:t>.202</w:t>
      </w:r>
      <w:r w:rsidR="00F42444">
        <w:rPr>
          <w:rFonts w:ascii="Arial" w:hAnsi="Arial" w:cs="Arial"/>
          <w:bCs/>
          <w:i/>
          <w:color w:val="000000"/>
          <w:sz w:val="18"/>
          <w:szCs w:val="18"/>
        </w:rPr>
        <w:t>4</w:t>
      </w:r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 r.</w:t>
      </w:r>
      <w:r>
        <w:rPr>
          <w:rFonts w:ascii="Arial" w:hAnsi="Arial" w:cs="Arial"/>
          <w:bCs/>
          <w:i/>
          <w:color w:val="000000"/>
          <w:sz w:val="18"/>
          <w:szCs w:val="18"/>
        </w:rPr>
        <w:br/>
      </w:r>
    </w:p>
    <w:p w:rsidR="00140967" w:rsidRDefault="00140967">
      <w:pPr>
        <w:spacing w:after="0" w:line="276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REGULAMIN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przyznawania darowizn przez Nadleśnictwo Nawojowa</w:t>
      </w:r>
    </w:p>
    <w:p w:rsidR="00140967" w:rsidRDefault="00140967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Postanowienia ogólne</w:t>
      </w:r>
    </w:p>
    <w:p w:rsidR="00140967" w:rsidRDefault="00E3228C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określa zasady przyznawania, udzielania i rozliczania darowizn pieniężnych przez Nadleśnictwo Nawojowa jako jednostkę organizacyjną Państwowego Gospodarstwa Leśnego Lasy Państwowe z siedzibą w Nawojowej.</w:t>
      </w:r>
    </w:p>
    <w:p w:rsidR="00140967" w:rsidRDefault="00E3228C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Ilekroć w Regulaminie jest mowa o: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Darowiźnie </w:t>
      </w:r>
      <w:r>
        <w:rPr>
          <w:rFonts w:ascii="Arial" w:hAnsi="Arial" w:cs="Arial"/>
          <w:color w:val="000000"/>
          <w:sz w:val="24"/>
          <w:szCs w:val="24"/>
        </w:rPr>
        <w:t>– należy przez to rozumieć bezpłatne świadczenie pieniężne przekazywane przez nadleśnictwo na rzecz Wnioskodawcy w celu wsparcia Przedsięwzięcia, w zakresie objętym celami statutowymi Wnioskodawcy. Darowizna może dotyczyć „Przedsięwzięcia” zrealizowanego (refundacja) lub będącego przed lub w trakcie realizacji (dofinansowanie);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Przedsięwzięciu </w:t>
      </w:r>
      <w:r>
        <w:rPr>
          <w:rFonts w:ascii="Arial" w:hAnsi="Arial" w:cs="Arial"/>
          <w:color w:val="000000"/>
          <w:sz w:val="24"/>
          <w:szCs w:val="24"/>
        </w:rPr>
        <w:t>– należy przez to rozumieć każdą działalność prowadzoną przez lub na rzecz osób prawnych, osób fizycznych oraz innych jednostek organizacyjnych, pozwalającą Wnioskodawcy na realizację jej celów, w tym celów statutowych;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Wniosku </w:t>
      </w:r>
      <w:r>
        <w:rPr>
          <w:rFonts w:ascii="Arial" w:hAnsi="Arial" w:cs="Arial"/>
          <w:color w:val="000000"/>
          <w:sz w:val="24"/>
          <w:szCs w:val="24"/>
        </w:rPr>
        <w:t xml:space="preserve">– należy przez to rozumieć wniosek o udzielenie Darowizny </w:t>
      </w:r>
      <w:r>
        <w:rPr>
          <w:rFonts w:ascii="Arial" w:hAnsi="Arial" w:cs="Arial"/>
          <w:color w:val="000000"/>
          <w:sz w:val="24"/>
          <w:szCs w:val="24"/>
        </w:rPr>
        <w:br/>
        <w:t>ze środków Darczyńcy, wydzielonych na te cele;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Wnioskodawcy </w:t>
      </w:r>
      <w:r>
        <w:rPr>
          <w:rFonts w:ascii="Arial" w:hAnsi="Arial" w:cs="Arial"/>
          <w:color w:val="000000"/>
          <w:sz w:val="24"/>
          <w:szCs w:val="24"/>
        </w:rPr>
        <w:t xml:space="preserve">– należy przez to rozumieć organizacje pozarządowe o których mowa </w:t>
      </w:r>
      <w:r>
        <w:rPr>
          <w:rFonts w:ascii="Arial" w:eastAsia="Times New Roman" w:hAnsi="Arial" w:cs="Arial"/>
          <w:sz w:val="24"/>
          <w:szCs w:val="24"/>
          <w:lang w:eastAsia="pl-PL"/>
        </w:rPr>
        <w:t>w ustawie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24 kwietnia 2003 r. o działalności pożytku publicznego i wolontariacie (Dz.U. 2003 nr 96 poz. 873 – z późniejszymi zmianami) oraz inne </w:t>
      </w:r>
      <w:r>
        <w:rPr>
          <w:rFonts w:ascii="Arial" w:hAnsi="Arial" w:cs="Arial"/>
          <w:color w:val="000000"/>
          <w:sz w:val="24"/>
          <w:szCs w:val="24"/>
        </w:rPr>
        <w:t xml:space="preserve">osoby prawne lub jednostki użyteczności publicznej i oświatowej składające Wniosek o udzielenie Darowizny. </w:t>
      </w:r>
    </w:p>
    <w:p w:rsidR="00140967" w:rsidRDefault="00E3228C">
      <w:pPr>
        <w:pStyle w:val="Akapitzlist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Poszczególne osoby fizyczne mogą składać Wnioski o udzielenie darowizny Wnioskodawcy udzielającego im wsparcia (np. przedstawiciele ustawowi występujący w imieniu osób fizycznych zbierających środki na subkontach fundacji, na cele związane z leczeniem, rehabilitacją itp.);</w:t>
      </w:r>
    </w:p>
    <w:p w:rsidR="00140967" w:rsidRDefault="00E3228C">
      <w:pPr>
        <w:pStyle w:val="Akapitzlist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wypadku Przedsięwzięć, których Beneficjentami mają być osoby nieposiadające zdolności do czynności prawnych lub posiadające ograniczoną zdolność do czynności prawnych, Wnioskodawcami mogą być jedynie ich przedstawiciele ustawowi. 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Obdarowanym </w:t>
      </w:r>
      <w:r>
        <w:rPr>
          <w:rFonts w:ascii="Arial" w:hAnsi="Arial" w:cs="Arial"/>
          <w:color w:val="000000"/>
          <w:sz w:val="24"/>
          <w:szCs w:val="24"/>
        </w:rPr>
        <w:t>– należy przez to rozumieć Wnioskodawcę, który otrzymał Darowiznę od Darczyńcy;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Darczyńcę </w:t>
      </w:r>
      <w:r>
        <w:rPr>
          <w:rFonts w:ascii="Arial" w:hAnsi="Arial" w:cs="Arial"/>
          <w:color w:val="000000"/>
          <w:sz w:val="24"/>
          <w:szCs w:val="24"/>
        </w:rPr>
        <w:t>– należy przez to rozumieć Nadleśnictwo Nawojowa, reprezentowane przez nadleśniczego;</w:t>
      </w:r>
    </w:p>
    <w:p w:rsidR="00140967" w:rsidRDefault="00E3228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Kierownictwie Darczyńcy </w:t>
      </w:r>
      <w:r>
        <w:rPr>
          <w:rFonts w:ascii="Arial" w:hAnsi="Arial" w:cs="Arial"/>
          <w:color w:val="000000"/>
          <w:sz w:val="24"/>
          <w:szCs w:val="24"/>
        </w:rPr>
        <w:t>– należy przez to rozumieć nadleśniczego.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Cele udzielania darowizn</w:t>
      </w:r>
    </w:p>
    <w:p w:rsidR="00140967" w:rsidRDefault="00E3228C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 xml:space="preserve">Wnioskodawca może ubiegać się otrzymanie Darowizny na realizację przedsięwzięć wpisujących się w cele </w:t>
      </w:r>
      <w:r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publicznego i wolontariacie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(Dz.U. 2003 nr 96 poz. 873 – z późniejszymi zmianami) i będą to między innymi cele wchodzące w zakres: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pomocy społecznej;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działalności charytatywnej;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podtrzymywania tradycji narodowej;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pielęgnowania polskości oraz rozwoju świadomości narodowej, obywatelskiej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kulturowej; 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działalności na rzecz mniejszości narodowych;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ochrony i promocji zdrowia;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działania na rzecz osób niepełnosprawnych;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nauki, edukacji, kultury, sztuki oraz ochrony dóbr kultury i tradycji;</w:t>
      </w:r>
    </w:p>
    <w:p w:rsidR="00140967" w:rsidRDefault="00E3228C">
      <w:pPr>
        <w:pStyle w:val="Akapitzlist"/>
        <w:numPr>
          <w:ilvl w:val="1"/>
          <w:numId w:val="2"/>
        </w:numPr>
        <w:spacing w:after="0" w:line="276" w:lineRule="auto"/>
        <w:jc w:val="both"/>
        <w:rPr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upowszechniania kultury fizycznej i sportu, ekologii i ochrony zwierząt oraz ochrony dziedzictwa przyrodniczego.</w:t>
      </w:r>
    </w:p>
    <w:p w:rsidR="00140967" w:rsidRDefault="00E3228C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Darowizny nie będą przyznawane, w szczególności na wymienione niżej cele:</w:t>
      </w:r>
    </w:p>
    <w:p w:rsidR="00140967" w:rsidRDefault="00E3228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wynagrodzenia pracowników Wnioskodawcy lub osób nie będących jego pracownikami lecz pozostających z Wnioskodawcą w stałym stosunku cywilnoprawnym (np. poprzez zawartą na czas nieokreślony lub długoterminowy, umowę o świadczenie usług lub umowę zlecenie), tj. z tytułu wykonywania obowiązków służbowych, za wyjątkiem wynagrodzenia </w:t>
      </w:r>
      <w:r>
        <w:rPr>
          <w:rFonts w:ascii="Arial" w:hAnsi="Arial" w:cs="Arial"/>
          <w:color w:val="000000"/>
          <w:sz w:val="24"/>
          <w:szCs w:val="24"/>
        </w:rPr>
        <w:br/>
        <w:t>za czynności podejmowane przez te osoby bezpośrednio w związku z realizacją Przedsięwzięcia;</w:t>
      </w:r>
    </w:p>
    <w:p w:rsidR="00140967" w:rsidRDefault="00E3228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wydatki związane z promocją działalności Wnioskodawcy;</w:t>
      </w:r>
    </w:p>
    <w:p w:rsidR="00140967" w:rsidRDefault="00E3228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pokrycie kosztów administracyjnych Wnioskodawcy tj. kosztów związanych </w:t>
      </w:r>
      <w:r>
        <w:rPr>
          <w:rFonts w:ascii="Arial" w:hAnsi="Arial" w:cs="Arial"/>
          <w:color w:val="000000"/>
          <w:sz w:val="24"/>
          <w:szCs w:val="24"/>
        </w:rPr>
        <w:br/>
        <w:t>z działalnością Wnioskodawcy, a nie realizacją Przedsięwzięcia;</w:t>
      </w:r>
    </w:p>
    <w:p w:rsidR="00140967" w:rsidRDefault="00E3228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spłatę zadłużenia Wnioskodawcy;</w:t>
      </w:r>
    </w:p>
    <w:p w:rsidR="00140967" w:rsidRDefault="00E3228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inne koszty, wydatki i należności niezwiązane z realizacją Przedsięwzięcia.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Tryb przyznawania Darowizny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Podstawą ubiegania się o Darowiznę jest spełnienie wymogów określonych</w:t>
      </w:r>
      <w:r>
        <w:rPr>
          <w:rFonts w:ascii="Arial" w:hAnsi="Arial" w:cs="Arial"/>
          <w:color w:val="000000"/>
          <w:sz w:val="24"/>
          <w:szCs w:val="24"/>
        </w:rPr>
        <w:br/>
        <w:t xml:space="preserve">w §1 ust. 2 lit. d i § 2 ust. 1 oraz złożenie prawidłowo wypełnionego Wniosku (zgodnie z załącznikiem nr 1 do niniejszego regulaminu), dostępnego w biurze Darczyńcy oraz na jego stronie internetowej pod adresem: www.nawojowa.krakow.lasy.gov.pl, w </w:t>
      </w:r>
      <w:r>
        <w:rPr>
          <w:rFonts w:ascii="Arial" w:hAnsi="Arial" w:cs="Arial"/>
          <w:sz w:val="24"/>
          <w:szCs w:val="24"/>
        </w:rPr>
        <w:t xml:space="preserve">zakładce: </w:t>
      </w:r>
      <w:r>
        <w:rPr>
          <w:rFonts w:ascii="Arial" w:hAnsi="Arial" w:cs="Arial"/>
          <w:i/>
          <w:sz w:val="24"/>
          <w:szCs w:val="24"/>
          <w:u w:val="single"/>
        </w:rPr>
        <w:t>Informacje/</w:t>
      </w:r>
      <w:r>
        <w:rPr>
          <w:rFonts w:ascii="Arial" w:hAnsi="Arial" w:cs="Arial"/>
          <w:bCs/>
          <w:i/>
          <w:sz w:val="24"/>
          <w:szCs w:val="24"/>
          <w:u w:val="single"/>
        </w:rPr>
        <w:t>Wsparcie społeczne/Wsparcie celów społecznie użytecznych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42444" w:rsidRDefault="00F4244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Wnioskodawca ubiegający się o darowiznę wyraża zgodę na zamieszczenie informacji o udzielonej (w następstwie wniosku) darowiźnie na stronie BIP Darczyńcy w zakładce: </w:t>
      </w:r>
      <w:r w:rsidRPr="00F42444">
        <w:rPr>
          <w:rFonts w:ascii="Arial" w:hAnsi="Arial" w:cs="Arial"/>
          <w:i/>
          <w:sz w:val="24"/>
          <w:szCs w:val="24"/>
          <w:u w:val="single"/>
        </w:rPr>
        <w:t>Co robimy/Wydatkowanie środków na cele społecznie użyteczne</w:t>
      </w:r>
      <w:r>
        <w:rPr>
          <w:rFonts w:ascii="Arial" w:hAnsi="Arial" w:cs="Arial"/>
          <w:sz w:val="24"/>
          <w:szCs w:val="24"/>
        </w:rPr>
        <w:t>.</w:t>
      </w:r>
    </w:p>
    <w:p w:rsidR="00F42444" w:rsidRDefault="00F4244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Informacja, o której mowa w ust. 2 powyżej zawierać będzie następujące dane:</w:t>
      </w:r>
    </w:p>
    <w:p w:rsidR="00F42444" w:rsidRDefault="00F42444" w:rsidP="00F42444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podmiotu, na rzecz którego udzielona została darowizna;</w:t>
      </w:r>
    </w:p>
    <w:p w:rsidR="00F42444" w:rsidRDefault="00F42444" w:rsidP="00F42444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darowizny;</w:t>
      </w:r>
    </w:p>
    <w:p w:rsidR="00F42444" w:rsidRDefault="00BB6E43" w:rsidP="00F42444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kwoty przekazanej na rzecz obdarowanego.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Wniosek należy złożyć w formie tradycyjnej lub w formie elektronicznej.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Równocześnie Darczyńca zastrzega sobie możliwość </w:t>
      </w:r>
      <w:r>
        <w:rPr>
          <w:rFonts w:ascii="Arial" w:hAnsi="Arial" w:cs="Arial"/>
          <w:color w:val="000000"/>
          <w:sz w:val="24"/>
          <w:szCs w:val="24"/>
        </w:rPr>
        <w:t xml:space="preserve">do zwrócenia się do Wnioskodawcy o uzupełnienie treści wniosku lub dostarczenie dodatkowych </w:t>
      </w:r>
      <w:r>
        <w:rPr>
          <w:rFonts w:ascii="Arial" w:hAnsi="Arial" w:cs="Arial"/>
          <w:color w:val="000000"/>
          <w:sz w:val="24"/>
          <w:szCs w:val="24"/>
        </w:rPr>
        <w:lastRenderedPageBreak/>
        <w:t>dokumentów, niezbędnych do podjęcia przez Darczyńcę decyzji w przedmiocie Wniosku.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Złożenie Wniosku, o którym mowa powyżej, jest równoznaczne z akceptacją Regulaminu.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Darczyńca w wyjątkowej sytuacji może przyznać Darowiznę z własnej inicjatywy lub zwolnić Wnioskodawcę z wymogu złożenia Wniosku. W takim przypadku postanowienia Regulaminu stosuje się odpowiednio.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następstwie podjętej decyzji Darczyńcy o przyznaniu darowizny zawierana jest umowa</w:t>
      </w:r>
      <w:r w:rsidR="00BB6E43">
        <w:rPr>
          <w:rFonts w:ascii="Arial" w:hAnsi="Arial" w:cs="Arial"/>
          <w:color w:val="000000"/>
          <w:sz w:val="24"/>
          <w:szCs w:val="24"/>
        </w:rPr>
        <w:t xml:space="preserve"> (załącznik nr 4 do niniejszego Regulaminu) lub porozumienie (załącznik nr 5 do niniejszego Regulaminu)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Zgodnie z §19 ust 2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Rozporządzenia Rady Ministrów z dnia 6 grudnia 1994 r.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sprawie szczegółowych zasad gospodarki finansowej w Państwowym Gospodarstwie Leśnym Lasy Państwowe (Dz. U. 1994 nr 134 poz. 692)</w:t>
      </w:r>
      <w:r>
        <w:rPr>
          <w:rFonts w:ascii="Arial" w:hAnsi="Arial" w:cs="Arial"/>
          <w:color w:val="000000"/>
          <w:sz w:val="24"/>
          <w:szCs w:val="24"/>
        </w:rPr>
        <w:t xml:space="preserve"> darowizny finansowe mogą być udzielane przez nadleśnictwa wyłącznie z dodatniego wyniku finansowego, w wysokości nie przekraczającej środków przeznaczonych na cele społecznie użyteczne, w tym świadczenia na rzecz jednostek użyteczności publicznej i oświatowej. Dlatego, ze względu na ograniczoność środków finansowych na cele społecznie użyteczne oraz racjonalność gospodarowania środkami Skarbu Państwa, Darczyńca określa sposób podziału puli środków </w:t>
      </w:r>
      <w:r>
        <w:rPr>
          <w:rFonts w:ascii="Arial" w:hAnsi="Arial" w:cs="Arial"/>
          <w:color w:val="000000"/>
          <w:sz w:val="24"/>
          <w:szCs w:val="24"/>
        </w:rPr>
        <w:br/>
        <w:t xml:space="preserve">na cele wskazane we wnioskach wpływających bezpośrednio do Darczyńcy, przy czym – ustala się dwa progi kwotowe związane z trybami rozliczenia Darowizn, </w:t>
      </w:r>
      <w:r>
        <w:rPr>
          <w:rFonts w:ascii="Arial" w:hAnsi="Arial" w:cs="Arial"/>
          <w:color w:val="000000"/>
          <w:sz w:val="24"/>
          <w:szCs w:val="24"/>
        </w:rPr>
        <w:br/>
        <w:t>tj. próg:</w:t>
      </w:r>
    </w:p>
    <w:p w:rsidR="00140967" w:rsidRDefault="00E3228C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Pierwszy – darowizny do trzech tysięcy złotych, gdzie Darczyńca wymaga od Obdarowanego złożenia „</w:t>
      </w:r>
      <w:r>
        <w:rPr>
          <w:rFonts w:ascii="Arial" w:hAnsi="Arial" w:cs="Arial"/>
          <w:sz w:val="24"/>
          <w:szCs w:val="24"/>
        </w:rPr>
        <w:t xml:space="preserve">Oświadczenia dotyczącego sposobu wykorzystania otrzymanej darowizny finansowej od nadleśnictwa” zgodnie </w:t>
      </w:r>
      <w:r>
        <w:rPr>
          <w:rFonts w:ascii="Arial" w:hAnsi="Arial" w:cs="Arial"/>
          <w:sz w:val="24"/>
          <w:szCs w:val="24"/>
        </w:rPr>
        <w:br/>
        <w:t>z wzorem stanowiącym załącznik nr 2 do niniejszego Regulaminu</w:t>
      </w:r>
      <w:r>
        <w:rPr>
          <w:rFonts w:ascii="Arial" w:hAnsi="Arial" w:cs="Arial"/>
          <w:color w:val="000000"/>
          <w:sz w:val="24"/>
          <w:szCs w:val="24"/>
        </w:rPr>
        <w:t xml:space="preserve">. Równocześnie Darczyńca zastrzega sobie prawo do żądania złożenia przez Obdarowanego sprawozdania o którym mowa poniżej </w:t>
      </w:r>
      <w:r>
        <w:rPr>
          <w:rFonts w:ascii="Arial" w:hAnsi="Arial" w:cs="Arial"/>
          <w:sz w:val="24"/>
          <w:szCs w:val="24"/>
        </w:rPr>
        <w:t>zgodnie z wzorem stanowiącym załącznik nr 3 do niniejszego Regulaminu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40967" w:rsidRDefault="00E3228C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Drugi – darowizny w kwocie powyżej trzech tysięcy złotych, gdzie Darczyńca wymaga od Obdarowanego złożenia zobowiązania do obligatoryjnego przedłożenia w terminie do 60 dni od daty zakończenia Przedsięwzięcia „</w:t>
      </w:r>
      <w:r>
        <w:rPr>
          <w:rFonts w:ascii="Arial" w:hAnsi="Arial" w:cs="Arial"/>
          <w:sz w:val="24"/>
          <w:szCs w:val="24"/>
        </w:rPr>
        <w:t xml:space="preserve">Sprawozdania z rozliczenia otrzymanej Darowizny”, sporządzonego zgodnie z wzorem stanowiącym załącznik nr 3 do niniejszego Regulaminu. 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ostatecznych decyzji Darczyńcy, dla Wnioskodawców którym przyznano Darowiznę, Darczyńca prześle do podpisu odpowiednio przygotowane Umowy darowizny</w:t>
      </w:r>
      <w:r w:rsidR="00BB6E43">
        <w:rPr>
          <w:rFonts w:ascii="Arial" w:hAnsi="Arial" w:cs="Arial"/>
          <w:color w:val="000000"/>
          <w:sz w:val="24"/>
          <w:szCs w:val="24"/>
        </w:rPr>
        <w:t xml:space="preserve"> lub Porozumienia.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Nadleśnictwo nie jest zobowiązane do kontaktu z Wnioskodawcami, którym nie przyznano Darowizny, tzn. rozpatrzyło ich wniosek negatywnie. Tym samym ustala się, że w przypadku braku pisemnej decyzji Darczyńcy w terminie do 30 (trzydziestu) dni, od dnia złożenia Wniosku zgodnie z Regulaminem </w:t>
      </w:r>
      <w:r>
        <w:rPr>
          <w:rFonts w:ascii="Arial" w:hAnsi="Arial" w:cs="Arial"/>
          <w:color w:val="000000"/>
          <w:sz w:val="24"/>
          <w:szCs w:val="24"/>
          <w:u w:val="single"/>
        </w:rPr>
        <w:t>„Wniosek uznaje się za odrzucony”.</w:t>
      </w:r>
    </w:p>
    <w:p w:rsidR="00140967" w:rsidRDefault="00E322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złożenia przez Wnioskodawcę, z którym w danym roku podpisano umowę darowizny, kolejnego (nowego) wniosku o pomoc finansową w danym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roku kalendarzowym dotyczącą tego samego celu szczegółowego, wniosek ten pozostaje bez dalszego rozpatrzenia, z zastrzeżeniem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§3 </w:t>
      </w:r>
      <w:r>
        <w:rPr>
          <w:rFonts w:ascii="Arial" w:hAnsi="Arial" w:cs="Arial"/>
          <w:color w:val="000000"/>
          <w:sz w:val="24"/>
          <w:szCs w:val="24"/>
        </w:rPr>
        <w:t>ust. 5.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§4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Warunki przekazania Darowizny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Warunkiem przekazania Darowizny jest zawarcie pisemnej umowy Darowizny (dalej: „Umowa”) pomiędzy Obdarowanym a Darczyńcą.</w:t>
      </w:r>
    </w:p>
    <w:p w:rsidR="00BB6E43" w:rsidRDefault="00BB6E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Warunkiem przekazania Darowizny na rzecz szkół samorządowych lub państwowych jest zawarcie pisemnego porozumienia, w którym nadleśnictwo zobowiązuje się do:</w:t>
      </w:r>
    </w:p>
    <w:p w:rsidR="00BB6E43" w:rsidRDefault="00BB6E43" w:rsidP="00BB6E43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Przekazania środków na działalność statutową szkoły/placówki na odrębny rachunek bankowy rady rodziców w przypadku szkoły samorządowej; albo</w:t>
      </w:r>
    </w:p>
    <w:p w:rsidR="009B7939" w:rsidRPr="009B7939" w:rsidRDefault="00BB6E43" w:rsidP="009B7939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Przekazanie środków na sfinansowanie wydatków bieżących i majątkowych szkoły/placówki na wydzielony rachunek </w:t>
      </w:r>
      <w:r w:rsidR="009B7939">
        <w:rPr>
          <w:rFonts w:ascii="Arial" w:hAnsi="Arial" w:cs="Arial"/>
          <w:color w:val="000000"/>
          <w:sz w:val="24"/>
          <w:szCs w:val="24"/>
        </w:rPr>
        <w:t>szkoły w przypadku szkoły państwowej.</w:t>
      </w:r>
    </w:p>
    <w:p w:rsidR="009B7939" w:rsidRDefault="009B793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Porozumienie o którym mowa w ust. 2 powyżej może być zawarte pomiędzy nadleśniczym a:</w:t>
      </w:r>
    </w:p>
    <w:p w:rsidR="009B7939" w:rsidRDefault="009B7939" w:rsidP="009B7939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Dyrektorem szkoły wraz z radą rodziców w przypadku szkół samorządowych, przy czym rade rodziców reprezentuje osoba posiadająca pisemne upoważnienie udzielone przez radę rodziców;</w:t>
      </w:r>
    </w:p>
    <w:p w:rsidR="00140967" w:rsidRDefault="009B7939" w:rsidP="009B7939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Dyrektorem szkoły w przypadku szkół państwowych.</w:t>
      </w:r>
      <w:r w:rsidR="00E3228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B7939" w:rsidRDefault="009B7939" w:rsidP="009B793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Darowizny udziela się w formie pieniężnej w złotych polskich i przekazuje się ją wyłącznie przelewem bankowym na rachunek wskazany przez Obdarowanego </w:t>
      </w:r>
      <w:r>
        <w:rPr>
          <w:rFonts w:ascii="Arial" w:hAnsi="Arial" w:cs="Arial"/>
          <w:color w:val="000000"/>
          <w:sz w:val="24"/>
          <w:szCs w:val="24"/>
        </w:rPr>
        <w:br/>
        <w:t>w Umowie</w:t>
      </w:r>
      <w:r w:rsidR="00484874">
        <w:rPr>
          <w:rFonts w:ascii="Arial" w:hAnsi="Arial" w:cs="Arial"/>
          <w:color w:val="000000"/>
          <w:sz w:val="24"/>
          <w:szCs w:val="24"/>
        </w:rPr>
        <w:t xml:space="preserve"> lub Porozumienia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Darczyńca nie ponosi żadnych opłat, kosztów i podatków związanych </w:t>
      </w:r>
      <w:r>
        <w:rPr>
          <w:rFonts w:ascii="Arial" w:hAnsi="Arial" w:cs="Arial"/>
          <w:color w:val="000000"/>
          <w:sz w:val="24"/>
          <w:szCs w:val="24"/>
        </w:rPr>
        <w:br/>
        <w:t>z przekazaniem Darowizny, za wyjątkiem kosztów administracyjnych Darczyńcy.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Zmiana celu na jaki została przeznaczona Darowizna możliwa jest jedynie na podstawie uzasadnionego wniosku Obdarowanego i wymaga zawarcia pisemnego aneksu do Umowy</w:t>
      </w:r>
      <w:r w:rsidR="00484874">
        <w:rPr>
          <w:rFonts w:ascii="Arial" w:hAnsi="Arial" w:cs="Arial"/>
          <w:color w:val="000000"/>
          <w:sz w:val="24"/>
          <w:szCs w:val="24"/>
        </w:rPr>
        <w:t xml:space="preserve"> lub Porozumienia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Darowiznę przyznaną przez Darczyńcę należy wykorzystać w sposób celowy, gospodarny i zgodnie z przeznaczeniem, z zachowaniem zasady uzyskiwania najlepszych efektów z danych nakładów, w sposób umożliwiający terminową realizację Przedsięwzięcia oraz weryfikację przeznaczenia Darowizny. 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terminie do 60 dni od wykorzystania Darowizny, w wysokości o której mowa </w:t>
      </w:r>
      <w:r>
        <w:rPr>
          <w:rFonts w:ascii="Arial" w:hAnsi="Arial" w:cs="Arial"/>
          <w:color w:val="000000"/>
          <w:sz w:val="24"/>
          <w:szCs w:val="24"/>
        </w:rPr>
        <w:br/>
        <w:t xml:space="preserve">w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§3 ust. 7 pkt </w:t>
      </w:r>
      <w:r>
        <w:rPr>
          <w:rFonts w:ascii="Arial" w:hAnsi="Arial" w:cs="Arial"/>
          <w:bCs/>
          <w:sz w:val="24"/>
          <w:szCs w:val="24"/>
        </w:rPr>
        <w:t xml:space="preserve">1) oraz pkt 2), </w:t>
      </w:r>
      <w:r>
        <w:rPr>
          <w:rFonts w:ascii="Arial" w:hAnsi="Arial" w:cs="Arial"/>
          <w:color w:val="000000"/>
          <w:sz w:val="24"/>
          <w:szCs w:val="24"/>
        </w:rPr>
        <w:t>Obdarowany zobowiązany jest przedstawić Darczyńcy:</w:t>
      </w:r>
    </w:p>
    <w:p w:rsidR="00140967" w:rsidRDefault="00E3228C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dotyczące sposobu wykorzystania otrzymanej od nadleśnictwa</w:t>
      </w:r>
      <w:r>
        <w:rPr>
          <w:rFonts w:ascii="Arial" w:hAnsi="Arial" w:cs="Arial"/>
          <w:color w:val="000000"/>
          <w:sz w:val="24"/>
          <w:szCs w:val="24"/>
        </w:rPr>
        <w:t xml:space="preserve"> darowizny </w:t>
      </w:r>
      <w:r>
        <w:rPr>
          <w:rFonts w:ascii="Arial" w:hAnsi="Arial" w:cs="Arial"/>
          <w:sz w:val="24"/>
          <w:szCs w:val="24"/>
        </w:rPr>
        <w:t>finansowej – sporządzone zgodnie z wzorem stanowiącym załącznik nr 2 do niniejszego Regulaminu, i/lub:</w:t>
      </w:r>
    </w:p>
    <w:p w:rsidR="00140967" w:rsidRDefault="00E3228C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Sprawozdanie z rozliczenia z wykorzystania </w:t>
      </w:r>
      <w:r>
        <w:rPr>
          <w:rFonts w:ascii="Arial" w:hAnsi="Arial" w:cs="Arial"/>
          <w:sz w:val="24"/>
          <w:szCs w:val="24"/>
        </w:rPr>
        <w:t>otrzymanej od nadleśnictwa</w:t>
      </w:r>
      <w:r>
        <w:rPr>
          <w:rFonts w:ascii="Arial" w:hAnsi="Arial" w:cs="Arial"/>
          <w:color w:val="000000"/>
          <w:sz w:val="24"/>
          <w:szCs w:val="24"/>
        </w:rPr>
        <w:t xml:space="preserve"> darowizny </w:t>
      </w:r>
      <w:r>
        <w:rPr>
          <w:rFonts w:ascii="Arial" w:hAnsi="Arial" w:cs="Arial"/>
          <w:sz w:val="24"/>
          <w:szCs w:val="24"/>
        </w:rPr>
        <w:t>finansowej – sporządzone zgodnie z wzorem stanowiącym załącznik nr 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Ponadto Obdarowany</w:t>
      </w:r>
      <w:r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na żądanie Darczyńcy, zobowiązany będzie do dostarczenia uwierzytelnionych kopii dokumentów (w tym w szczególności finansowych) pozwalających Darczyńcy na przeprowadzenie weryfikacji kosztów i wydatków związanych z wykorzystaniem Darowizny. 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konieczności przedłużenia 60 dniowego terminu przekazania przez Obdarowanego oświadczenia i/lub sprawozdania, o których mowa w §4 </w:t>
      </w:r>
      <w:r>
        <w:rPr>
          <w:rFonts w:ascii="Arial" w:hAnsi="Arial" w:cs="Arial"/>
          <w:sz w:val="24"/>
          <w:szCs w:val="24"/>
        </w:rPr>
        <w:t xml:space="preserve">ust. </w:t>
      </w:r>
      <w:r w:rsidR="009268AD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Obdarowany zobowiązany jest zwrócić się do Darczyńcy z pisemnym wnioskiem zawierającym uzasadnienie zmiany terminu przekazania sprawozdania. </w:t>
      </w:r>
    </w:p>
    <w:p w:rsidR="00140967" w:rsidRDefault="00E3228C">
      <w:pPr>
        <w:pStyle w:val="Akapitzlist"/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Decyzję w przedmiocie wydłużenia terminu przekazania sprawozdania, podejmuje Darczyńca, i jest ona przekazywana Obdarowanemu w drodze korespondencji elektronicznej lub tradycyjnej.</w:t>
      </w:r>
    </w:p>
    <w:p w:rsidR="00140967" w:rsidRDefault="00E3228C">
      <w:pPr>
        <w:pStyle w:val="Akapitzlist"/>
        <w:numPr>
          <w:ilvl w:val="0"/>
          <w:numId w:val="3"/>
        </w:numPr>
        <w:spacing w:after="200"/>
        <w:ind w:right="140"/>
        <w:rPr>
          <w:rFonts w:ascii="Arial" w:hAnsi="Arial" w:cs="Arial"/>
          <w:lang w:eastAsia="pl-PL"/>
        </w:rPr>
      </w:pPr>
      <w:r>
        <w:rPr>
          <w:rFonts w:ascii="Arial" w:hAnsi="Arial" w:cs="Arial"/>
          <w:sz w:val="24"/>
          <w:szCs w:val="24"/>
        </w:rPr>
        <w:t>W przypadku niezłożenia oświadczenia i/lub sprawozdania, o których mowa</w:t>
      </w:r>
      <w:r>
        <w:rPr>
          <w:rFonts w:ascii="Arial" w:hAnsi="Arial" w:cs="Arial"/>
          <w:sz w:val="24"/>
          <w:szCs w:val="24"/>
        </w:rPr>
        <w:br/>
        <w:t xml:space="preserve">w §4 ust. </w:t>
      </w:r>
      <w:r w:rsidR="009268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Regulaminu przyznawania darowizn przez Nadleśnictwo Nawojowa, pomimo bezskutecznego wezwania Obdarowanego przez Darczyńcę do wykonania tej czynności, Obdarowany dokona zwrotu całej kwoty otrzymanej darowizny w terminie do 14 dni od otrzymania przez Obdarowanego wezwania do zwrotu darowizny. Zwrot darowizny nastąpi wraz z ustawowymi odsetkami za opóźnienie liczonymi od dnia wskazanego w wezwaniu do zwrotu darowizny do dnia zapłaty.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Korzystając z Darowizny, Obdarowany powinien działać z najwyższą starannością, w szczególności przestrzegać obowiązujących przepisów prawa oraz dbać </w:t>
      </w:r>
      <w:r>
        <w:rPr>
          <w:rFonts w:ascii="Arial" w:hAnsi="Arial" w:cs="Arial"/>
          <w:color w:val="000000"/>
          <w:sz w:val="24"/>
          <w:szCs w:val="24"/>
        </w:rPr>
        <w:br/>
        <w:t>o uzyskiwanie wymaganych zezwoleń.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Darczyńca nie ponosi odpowiedzialności za korzystanie z przedmiotu Darowizny </w:t>
      </w:r>
      <w:r>
        <w:rPr>
          <w:rFonts w:ascii="Arial" w:hAnsi="Arial" w:cs="Arial"/>
          <w:color w:val="000000"/>
          <w:sz w:val="24"/>
          <w:szCs w:val="24"/>
        </w:rPr>
        <w:br/>
        <w:t>w sposób niezgodny z jej przeznaczeniem lub naruszeniem zasad i norm prawnych określających jego użytkowanie lub zasady współżycia społecznego.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niewykorzystania, w tym częściowego (niepełnego) wykorzystania otrzymanych środków, Obdarowany dokona ich zwrotu w terminie do 14 dni od daty rozliczenia Przedsięwzięcia na rachunek bankowy Darczyńcy. Niedotrzymanie wskazanego terminu zwrotu darowizny lub jej części będzie skutkowało koniecznością zapłaty przez Obdarowanego ustawowych odsetek za opóźnienie. 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datę rozliczenia Przedsięwzięcia przyjmuje się datę sporządzenia oświadczenia/sprawozdania o których mowa w §4 ust.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9268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nie później jednak niż 60 dni od daty dokonania</w:t>
      </w:r>
      <w:r>
        <w:t xml:space="preserve"> </w:t>
      </w:r>
      <w:r>
        <w:rPr>
          <w:rFonts w:ascii="Arial" w:hAnsi="Arial" w:cs="Arial"/>
          <w:sz w:val="24"/>
          <w:szCs w:val="24"/>
        </w:rPr>
        <w:t>przez Obdarowanego ostatniej czynności mającej skutek finansowy w odniesieniu do danego Przedsięwzięcia.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Wykorzystanie Darowizny w innym celu niż określony w Umowie lub</w:t>
      </w:r>
      <w:r w:rsidR="00484874">
        <w:rPr>
          <w:rFonts w:ascii="Arial" w:hAnsi="Arial" w:cs="Arial"/>
          <w:color w:val="000000"/>
          <w:sz w:val="24"/>
          <w:szCs w:val="24"/>
        </w:rPr>
        <w:t xml:space="preserve"> Porozumieniu lub</w:t>
      </w:r>
      <w:r>
        <w:rPr>
          <w:rFonts w:ascii="Arial" w:hAnsi="Arial" w:cs="Arial"/>
          <w:color w:val="000000"/>
          <w:sz w:val="24"/>
          <w:szCs w:val="24"/>
        </w:rPr>
        <w:t xml:space="preserve"> w inny sposób naruszający warunki określone w Regulaminie powoduje obowiązek zwrotu Darowizny wraz z ustawowymi odsetkami za opóźnienie liczonymi od dnia, w którym powinien nastąpić zwrot Darowizny, zgodnie z wezwaniem do zwrotu. 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braku zwrotu środków w </w:t>
      </w:r>
      <w:r>
        <w:rPr>
          <w:rFonts w:ascii="Arial" w:hAnsi="Arial" w:cs="Arial"/>
          <w:sz w:val="24"/>
          <w:szCs w:val="24"/>
        </w:rPr>
        <w:t xml:space="preserve">terminach o których mowa w § 4 ust. </w:t>
      </w:r>
      <w:r w:rsidR="009268A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  <w:t>ust. 1</w:t>
      </w:r>
      <w:r w:rsidR="009268A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oraz ust. 1</w:t>
      </w:r>
      <w:r w:rsidR="009268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Darczyńca podejmie niezbędne </w:t>
      </w:r>
      <w:r>
        <w:rPr>
          <w:rFonts w:ascii="Arial" w:hAnsi="Arial" w:cs="Arial"/>
          <w:color w:val="000000"/>
          <w:sz w:val="24"/>
          <w:szCs w:val="24"/>
        </w:rPr>
        <w:t>czynności prawne zmierzające do odzyskania darowanej kwoty.</w:t>
      </w:r>
    </w:p>
    <w:p w:rsidR="00140967" w:rsidRDefault="00E322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wykorzystania Darowizny w innym celu niż określony w Umowie lub </w:t>
      </w:r>
      <w:r w:rsidR="009268AD">
        <w:rPr>
          <w:rFonts w:ascii="Arial" w:hAnsi="Arial" w:cs="Arial"/>
          <w:color w:val="000000"/>
          <w:sz w:val="24"/>
          <w:szCs w:val="24"/>
        </w:rPr>
        <w:t>Porozumieniu, albo w</w:t>
      </w:r>
      <w:r>
        <w:rPr>
          <w:rFonts w:ascii="Arial" w:hAnsi="Arial" w:cs="Arial"/>
          <w:color w:val="000000"/>
          <w:sz w:val="24"/>
          <w:szCs w:val="24"/>
        </w:rPr>
        <w:t xml:space="preserve"> inny sposób naruszający warunki </w:t>
      </w:r>
      <w:r w:rsidR="009268AD">
        <w:rPr>
          <w:rFonts w:ascii="Arial" w:hAnsi="Arial" w:cs="Arial"/>
          <w:color w:val="000000"/>
          <w:sz w:val="24"/>
          <w:szCs w:val="24"/>
        </w:rPr>
        <w:t xml:space="preserve">określone w </w:t>
      </w:r>
      <w:r>
        <w:rPr>
          <w:rFonts w:ascii="Arial" w:hAnsi="Arial" w:cs="Arial"/>
          <w:color w:val="000000"/>
          <w:sz w:val="24"/>
          <w:szCs w:val="24"/>
        </w:rPr>
        <w:t>Regulamin</w:t>
      </w:r>
      <w:r w:rsidR="009268AD">
        <w:rPr>
          <w:rFonts w:ascii="Arial" w:hAnsi="Arial" w:cs="Arial"/>
          <w:color w:val="000000"/>
          <w:sz w:val="24"/>
          <w:szCs w:val="24"/>
        </w:rPr>
        <w:t>ie,</w:t>
      </w:r>
      <w:r>
        <w:rPr>
          <w:rFonts w:ascii="Arial" w:hAnsi="Arial" w:cs="Arial"/>
          <w:color w:val="000000"/>
          <w:sz w:val="24"/>
          <w:szCs w:val="24"/>
        </w:rPr>
        <w:t xml:space="preserve"> Wnioskodawca może w skuteczny sposób złożyć kolejny wniosek po upływie </w:t>
      </w:r>
      <w:r w:rsidR="009268AD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5 (pięciu) lat liczonych od dnia zwrotu Darowizny wraz z odsetkami ustawowymi za opóźnienie, na </w:t>
      </w:r>
      <w:r>
        <w:rPr>
          <w:rFonts w:ascii="Arial" w:hAnsi="Arial" w:cs="Arial"/>
          <w:sz w:val="24"/>
          <w:szCs w:val="24"/>
        </w:rPr>
        <w:t>rachunek bankowy Darczyńcy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§5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Informowanie o otrzymanej Darowiźnie</w:t>
      </w:r>
    </w:p>
    <w:p w:rsidR="00140967" w:rsidRDefault="00E3228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Obdarowany może zamieszczać nazwę oraz logo PGL LP i dane Darczyńcy na swojej stronie internetowej, liście darczyńców, w broszurach itp. oraz wszelkich </w:t>
      </w:r>
      <w:r>
        <w:rPr>
          <w:rFonts w:ascii="Arial" w:hAnsi="Arial" w:cs="Arial"/>
          <w:color w:val="000000"/>
          <w:sz w:val="24"/>
          <w:szCs w:val="24"/>
        </w:rPr>
        <w:lastRenderedPageBreak/>
        <w:t>innych materiałach po uzyskaniu uprzedniej pisemnej zgody Darczyńcy (zastrzeżonej pod rygorem nieważności).</w:t>
      </w:r>
    </w:p>
    <w:p w:rsidR="00140967" w:rsidRDefault="00E3228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Darczyńca informuje o możliwości udostępnienia danych dotyczących spraw związanych realizacją celów społecznie użytecznych.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§6</w:t>
      </w:r>
    </w:p>
    <w:p w:rsidR="00140967" w:rsidRDefault="00E3228C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Postanowienia końcowe</w:t>
      </w:r>
    </w:p>
    <w:p w:rsidR="00140967" w:rsidRDefault="00E322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sprawach nieuregulowanych Regulaminem decyzje podejmuje Darczyńca.</w:t>
      </w:r>
    </w:p>
    <w:p w:rsidR="00140967" w:rsidRDefault="00E322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Darczyńcy przysługuje możliwość zmiany Regulaminu, poprzez jego ogłoszenie na stronie internetowej.</w:t>
      </w:r>
    </w:p>
    <w:p w:rsidR="00140967" w:rsidRDefault="00E322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Darczyńca zastrzega sobie wyłączne prawo do ostatecznej interpretacji niniejszego regulaminu.</w:t>
      </w:r>
    </w:p>
    <w:p w:rsidR="00140967" w:rsidRDefault="00E3228C">
      <w:pPr>
        <w:tabs>
          <w:tab w:val="left" w:pos="0"/>
          <w:tab w:val="left" w:pos="720"/>
          <w:tab w:val="left" w:pos="851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Załączniki -</w:t>
      </w:r>
      <w:r>
        <w:rPr>
          <w:rFonts w:ascii="Arial" w:hAnsi="Arial" w:cs="Arial"/>
          <w:b/>
          <w:sz w:val="24"/>
          <w:szCs w:val="24"/>
          <w:u w:val="single"/>
        </w:rPr>
        <w:t>Integralną część niniejszego regulaminu stanowią:</w:t>
      </w:r>
    </w:p>
    <w:p w:rsidR="00140967" w:rsidRDefault="00E3228C">
      <w:pPr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przyznanie darowizny finansowej – załącznik nr 1.</w:t>
      </w:r>
    </w:p>
    <w:p w:rsidR="00140967" w:rsidRDefault="00E3228C">
      <w:pPr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dotyczące rozliczenia otrzymanej Darowizny – załącznik nr 2.</w:t>
      </w:r>
    </w:p>
    <w:p w:rsidR="00140967" w:rsidRDefault="00E3228C">
      <w:pPr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Sprawozdanie z rozliczenia otrzymanej Darowizny – załącznik nr 3.</w:t>
      </w:r>
    </w:p>
    <w:p w:rsidR="00140967" w:rsidRDefault="00E3228C">
      <w:pPr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darowizny – załącznik nr 4.</w:t>
      </w:r>
    </w:p>
    <w:p w:rsidR="006C6D21" w:rsidRDefault="006C6D21">
      <w:pPr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Porozumienie w przedmiocie przekazania środków finansowych – załącznik nr 5.</w:t>
      </w:r>
    </w:p>
    <w:p w:rsidR="00140967" w:rsidRDefault="00140967">
      <w:pPr>
        <w:tabs>
          <w:tab w:val="left" w:pos="851"/>
        </w:tabs>
        <w:spacing w:after="0" w:line="276" w:lineRule="auto"/>
        <w:ind w:left="4956"/>
        <w:jc w:val="right"/>
        <w:rPr>
          <w:rFonts w:ascii="Arial" w:hAnsi="Arial" w:cs="Arial"/>
          <w:b/>
          <w:bCs/>
          <w:sz w:val="24"/>
          <w:szCs w:val="24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6C6D21" w:rsidRDefault="006C6D21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140967" w:rsidRDefault="00140967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140967" w:rsidRDefault="00140967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140967" w:rsidRDefault="00140967">
      <w:pPr>
        <w:suppressAutoHyphens/>
        <w:spacing w:after="0" w:line="240" w:lineRule="auto"/>
      </w:pPr>
    </w:p>
    <w:sectPr w:rsidR="00140967">
      <w:footerReference w:type="default" r:id="rId8"/>
      <w:pgSz w:w="11906" w:h="16838"/>
      <w:pgMar w:top="993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7E7" w:rsidRDefault="00D077E7">
      <w:pPr>
        <w:spacing w:after="0" w:line="240" w:lineRule="auto"/>
      </w:pPr>
      <w:r>
        <w:separator/>
      </w:r>
    </w:p>
  </w:endnote>
  <w:endnote w:type="continuationSeparator" w:id="0">
    <w:p w:rsidR="00D077E7" w:rsidRDefault="00D0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Lista celów"/>
      <w:id w:val="1731766240"/>
      <w:docPartObj>
        <w:docPartGallery w:val="Page Numbers (Bottom of Page)"/>
        <w:docPartUnique/>
      </w:docPartObj>
    </w:sdtPr>
    <w:sdtEndPr/>
    <w:sdtContent>
      <w:p w:rsidR="00140967" w:rsidRDefault="00E3228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:rsidR="00140967" w:rsidRDefault="00140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7E7" w:rsidRDefault="00D077E7">
      <w:r>
        <w:separator/>
      </w:r>
    </w:p>
  </w:footnote>
  <w:footnote w:type="continuationSeparator" w:id="0">
    <w:p w:rsidR="00D077E7" w:rsidRDefault="00D0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D26EB"/>
    <w:multiLevelType w:val="multilevel"/>
    <w:tmpl w:val="A4420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34E34"/>
    <w:multiLevelType w:val="multilevel"/>
    <w:tmpl w:val="F05A33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1BEC"/>
    <w:multiLevelType w:val="multilevel"/>
    <w:tmpl w:val="CC44C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1E59"/>
    <w:multiLevelType w:val="multilevel"/>
    <w:tmpl w:val="EE12C9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F26AA3"/>
    <w:multiLevelType w:val="hybridMultilevel"/>
    <w:tmpl w:val="EDAEE0FC"/>
    <w:lvl w:ilvl="0" w:tplc="60421A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B3A46"/>
    <w:multiLevelType w:val="multilevel"/>
    <w:tmpl w:val="7E8053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3D6143E"/>
    <w:multiLevelType w:val="multilevel"/>
    <w:tmpl w:val="A7B42C42"/>
    <w:lvl w:ilvl="0">
      <w:start w:val="1"/>
      <w:numFmt w:val="upperRoman"/>
      <w:lvlText w:val="%1."/>
      <w:lvlJc w:val="left"/>
      <w:pPr>
        <w:ind w:left="357" w:hanging="357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0609"/>
    <w:multiLevelType w:val="multilevel"/>
    <w:tmpl w:val="6F405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E52C9"/>
    <w:multiLevelType w:val="multilevel"/>
    <w:tmpl w:val="69820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14647"/>
    <w:multiLevelType w:val="hybridMultilevel"/>
    <w:tmpl w:val="E9F02FC4"/>
    <w:lvl w:ilvl="0" w:tplc="B2DC29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03F9F"/>
    <w:multiLevelType w:val="multilevel"/>
    <w:tmpl w:val="E7A40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E057E"/>
    <w:multiLevelType w:val="multilevel"/>
    <w:tmpl w:val="DB201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85583"/>
    <w:multiLevelType w:val="multilevel"/>
    <w:tmpl w:val="782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BEB7F5D"/>
    <w:multiLevelType w:val="multilevel"/>
    <w:tmpl w:val="E102C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920A4"/>
    <w:multiLevelType w:val="multilevel"/>
    <w:tmpl w:val="F4284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A741AC"/>
    <w:multiLevelType w:val="hybridMultilevel"/>
    <w:tmpl w:val="D56C09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53A0"/>
    <w:multiLevelType w:val="multilevel"/>
    <w:tmpl w:val="1FCE72F6"/>
    <w:lvl w:ilvl="0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77" w:hanging="357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626627"/>
    <w:multiLevelType w:val="multilevel"/>
    <w:tmpl w:val="6034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5023E4"/>
    <w:multiLevelType w:val="multilevel"/>
    <w:tmpl w:val="2FB24912"/>
    <w:lvl w:ilvl="0">
      <w:start w:val="1"/>
      <w:numFmt w:val="decimal"/>
      <w:lvlText w:val="%1."/>
      <w:lvlJc w:val="left"/>
      <w:pPr>
        <w:ind w:left="944" w:hanging="360"/>
      </w:pPr>
      <w:rPr>
        <w:rFonts w:ascii="Arial" w:eastAsia="Calibri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22" w15:restartNumberingAfterBreak="0">
    <w:nsid w:val="78CF7124"/>
    <w:multiLevelType w:val="multilevel"/>
    <w:tmpl w:val="5EA8ED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77421"/>
    <w:multiLevelType w:val="multilevel"/>
    <w:tmpl w:val="D778A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23"/>
  </w:num>
  <w:num w:numId="5">
    <w:abstractNumId w:val="20"/>
  </w:num>
  <w:num w:numId="6">
    <w:abstractNumId w:val="3"/>
  </w:num>
  <w:num w:numId="7">
    <w:abstractNumId w:val="22"/>
  </w:num>
  <w:num w:numId="8">
    <w:abstractNumId w:val="19"/>
  </w:num>
  <w:num w:numId="9">
    <w:abstractNumId w:val="15"/>
  </w:num>
  <w:num w:numId="10">
    <w:abstractNumId w:val="11"/>
  </w:num>
  <w:num w:numId="11">
    <w:abstractNumId w:val="17"/>
  </w:num>
  <w:num w:numId="12">
    <w:abstractNumId w:val="9"/>
  </w:num>
  <w:num w:numId="13">
    <w:abstractNumId w:val="1"/>
  </w:num>
  <w:num w:numId="14">
    <w:abstractNumId w:val="5"/>
  </w:num>
  <w:num w:numId="15">
    <w:abstractNumId w:val="4"/>
  </w:num>
  <w:num w:numId="16">
    <w:abstractNumId w:val="14"/>
  </w:num>
  <w:num w:numId="17">
    <w:abstractNumId w:val="10"/>
  </w:num>
  <w:num w:numId="18">
    <w:abstractNumId w:val="8"/>
  </w:num>
  <w:num w:numId="19">
    <w:abstractNumId w:val="12"/>
  </w:num>
  <w:num w:numId="20">
    <w:abstractNumId w:val="6"/>
  </w:num>
  <w:num w:numId="21">
    <w:abstractNumId w:val="0"/>
  </w:num>
  <w:num w:numId="22">
    <w:abstractNumId w:val="7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67"/>
    <w:rsid w:val="00025DAC"/>
    <w:rsid w:val="00140967"/>
    <w:rsid w:val="00282D65"/>
    <w:rsid w:val="0028740F"/>
    <w:rsid w:val="00421E49"/>
    <w:rsid w:val="00451FF1"/>
    <w:rsid w:val="00484874"/>
    <w:rsid w:val="006C6D21"/>
    <w:rsid w:val="00894B81"/>
    <w:rsid w:val="00923DAE"/>
    <w:rsid w:val="009268AD"/>
    <w:rsid w:val="00976931"/>
    <w:rsid w:val="009B7939"/>
    <w:rsid w:val="009D45DB"/>
    <w:rsid w:val="00B41F53"/>
    <w:rsid w:val="00BB6E43"/>
    <w:rsid w:val="00C17C8D"/>
    <w:rsid w:val="00C73200"/>
    <w:rsid w:val="00D051A3"/>
    <w:rsid w:val="00D077E7"/>
    <w:rsid w:val="00E3228C"/>
    <w:rsid w:val="00F22963"/>
    <w:rsid w:val="00F4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6CF7"/>
  <w15:docId w15:val="{595DE72C-8BAE-486D-8776-853EE805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5B4"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B5D8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650F"/>
  </w:style>
  <w:style w:type="character" w:customStyle="1" w:styleId="StopkaZnak">
    <w:name w:val="Stopka Znak"/>
    <w:basedOn w:val="Domylnaczcionkaakapitu"/>
    <w:link w:val="Stopka"/>
    <w:uiPriority w:val="99"/>
    <w:qFormat/>
    <w:rsid w:val="00E1650F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634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634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6346"/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qFormat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B2D82"/>
    <w:rPr>
      <w:vertAlign w:val="superscript"/>
    </w:rPr>
  </w:style>
  <w:style w:type="character" w:customStyle="1" w:styleId="ListLabel1">
    <w:name w:val="ListLabel 1"/>
    <w:qFormat/>
    <w:rPr>
      <w:rFonts w:ascii="Arial" w:eastAsia="Calibri" w:hAnsi="Arial"/>
      <w:color w:val="000000"/>
      <w:sz w:val="24"/>
    </w:rPr>
  </w:style>
  <w:style w:type="character" w:customStyle="1" w:styleId="ListLabel2">
    <w:name w:val="ListLabel 2"/>
    <w:qFormat/>
    <w:rPr>
      <w:rFonts w:ascii="Arial" w:eastAsia="Calibri" w:hAnsi="Arial"/>
      <w:color w:val="000000"/>
      <w:sz w:val="24"/>
    </w:rPr>
  </w:style>
  <w:style w:type="character" w:customStyle="1" w:styleId="ListLabel3">
    <w:name w:val="ListLabel 3"/>
    <w:qFormat/>
    <w:rPr>
      <w:rFonts w:ascii="Arial" w:hAnsi="Arial" w:cs="Times New Roman"/>
      <w:b w:val="0"/>
      <w:sz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Arial" w:hAnsi="Arial"/>
      <w:b/>
      <w:sz w:val="24"/>
    </w:rPr>
  </w:style>
  <w:style w:type="character" w:customStyle="1" w:styleId="ListLabel13">
    <w:name w:val="ListLabel 13"/>
    <w:qFormat/>
    <w:rPr>
      <w:rFonts w:ascii="Arial" w:hAnsi="Arial" w:cs="Arial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4">
    <w:name w:val="ListLabel 14"/>
    <w:qFormat/>
    <w:rPr>
      <w:rFonts w:ascii="Arial" w:eastAsia="Calibri" w:hAnsi="Arial"/>
      <w:color w:val="000000"/>
      <w:sz w:val="24"/>
    </w:rPr>
  </w:style>
  <w:style w:type="character" w:customStyle="1" w:styleId="ListLabel15">
    <w:name w:val="ListLabel 15"/>
    <w:qFormat/>
    <w:rPr>
      <w:rFonts w:ascii="Arial" w:eastAsia="Calibri" w:hAnsi="Arial"/>
      <w:color w:val="000000"/>
      <w:sz w:val="24"/>
    </w:rPr>
  </w:style>
  <w:style w:type="character" w:customStyle="1" w:styleId="ListLabel16">
    <w:name w:val="ListLabel 16"/>
    <w:qFormat/>
    <w:rPr>
      <w:rFonts w:ascii="Arial" w:hAnsi="Arial" w:cs="Times New Roman"/>
      <w:b w:val="0"/>
      <w:sz w:val="24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ascii="Arial" w:hAnsi="Arial"/>
      <w:b/>
      <w:sz w:val="24"/>
    </w:rPr>
  </w:style>
  <w:style w:type="character" w:customStyle="1" w:styleId="ListLabel26">
    <w:name w:val="ListLabel 26"/>
    <w:qFormat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spacing w:after="0" w:line="240" w:lineRule="auto"/>
      <w:ind w:left="40"/>
    </w:pPr>
    <w:rPr>
      <w:rFonts w:ascii="Arial" w:hAnsi="Arial" w:cs="Arial"/>
      <w:sz w:val="24"/>
      <w:szCs w:val="24"/>
    </w:r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B5D8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A634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A6346"/>
    <w:rPr>
      <w:b/>
      <w:bCs/>
    </w:rPr>
  </w:style>
  <w:style w:type="paragraph" w:styleId="Tytu">
    <w:name w:val="Title"/>
    <w:basedOn w:val="Normalny"/>
    <w:link w:val="TytuZnak"/>
    <w:qFormat/>
    <w:rsid w:val="00AB1DC8"/>
    <w:pPr>
      <w:overflowPunct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BBC67-CAB2-44E5-9549-D860E4D1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2050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Szczygieł</dc:creator>
  <dc:description/>
  <cp:lastModifiedBy>Kamil Pyzik (Nadl. Nawojowa)</cp:lastModifiedBy>
  <cp:revision>4</cp:revision>
  <cp:lastPrinted>2024-07-09T06:03:00Z</cp:lastPrinted>
  <dcterms:created xsi:type="dcterms:W3CDTF">2024-07-09T12:21:00Z</dcterms:created>
  <dcterms:modified xsi:type="dcterms:W3CDTF">2024-07-09T12:26:00Z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